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3D" w:rsidRPr="00205C19" w:rsidRDefault="00593E4A" w:rsidP="00BE3C91">
      <w:pPr>
        <w:pStyle w:val="Naslov"/>
      </w:pPr>
      <w:bookmarkStart w:id="0" w:name="_GoBack"/>
      <w:bookmarkEnd w:id="0"/>
      <w:r w:rsidRPr="00593E4A">
        <w:t>PRAVO</w:t>
      </w:r>
      <w:bookmarkStart w:id="1" w:name="de_jure"/>
      <w:bookmarkStart w:id="2" w:name="ex_aequo"/>
      <w:bookmarkEnd w:id="1"/>
      <w:bookmarkEnd w:id="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0"/>
        <w:gridCol w:w="2920"/>
        <w:gridCol w:w="5212"/>
      </w:tblGrid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r w:rsidRPr="00ED425E">
              <w:rPr>
                <w:b/>
              </w:rPr>
              <w:t xml:space="preserve">a </w:t>
            </w:r>
            <w:proofErr w:type="spellStart"/>
            <w:r w:rsidRPr="00ED425E">
              <w:rPr>
                <w:b/>
              </w:rPr>
              <w:t>fortiori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 xml:space="preserve"> </w:t>
            </w:r>
            <w:r>
              <w:t>„od jačega“, tim više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Naglaeno"/>
                <w:b w:val="0"/>
                <w:iCs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</w:pPr>
            <w:r w:rsidRPr="00ED425E">
              <w:rPr>
                <w:rStyle w:val="Naglaeno"/>
                <w:i/>
                <w:iCs/>
                <w:color w:val="000000" w:themeColor="text1"/>
              </w:rPr>
              <w:t xml:space="preserve">a </w:t>
            </w:r>
            <w:proofErr w:type="spellStart"/>
            <w:r w:rsidRPr="00ED425E">
              <w:rPr>
                <w:rStyle w:val="Naglaeno"/>
                <w:i/>
                <w:iCs/>
                <w:color w:val="000000" w:themeColor="text1"/>
              </w:rPr>
              <w:t>posteriori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od posljedice do uzroka</w:t>
            </w:r>
            <w:r w:rsidRPr="00205C19">
              <w:t xml:space="preserve">; </w:t>
            </w:r>
            <w:r>
              <w:t>od pojedinačnog do općenitog</w:t>
            </w:r>
            <w:r w:rsidRPr="00205C19">
              <w:t xml:space="preserve">; </w:t>
            </w:r>
            <w:r>
              <w:t>temeljeno na iskustvu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Naglaeno"/>
                <w:b w:val="0"/>
                <w:iCs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</w:pPr>
            <w:r w:rsidRPr="00ED425E">
              <w:rPr>
                <w:rStyle w:val="Naglaeno"/>
                <w:i/>
                <w:iCs/>
                <w:color w:val="000000" w:themeColor="text1"/>
              </w:rPr>
              <w:t>a priori</w:t>
            </w:r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od uzroka do posljedice</w:t>
            </w:r>
            <w:r w:rsidRPr="00205C19">
              <w:t xml:space="preserve">; </w:t>
            </w:r>
            <w:r>
              <w:t>od općenitog do pojedinačnog</w:t>
            </w:r>
            <w:r w:rsidRPr="00205C19">
              <w:t xml:space="preserve">; </w:t>
            </w:r>
            <w:r>
              <w:t>temeljeno na teoriji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Naglaeno"/>
                <w:b w:val="0"/>
                <w:iCs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</w:pPr>
            <w:proofErr w:type="spellStart"/>
            <w:r w:rsidRPr="00ED425E">
              <w:rPr>
                <w:rStyle w:val="Naglaeno"/>
                <w:i/>
                <w:iCs/>
                <w:color w:val="000000" w:themeColor="text1"/>
              </w:rPr>
              <w:t>lacunae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rupe u zakonu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amicus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curiae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prijatelj suda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constitutiones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principium</w:t>
            </w:r>
            <w:proofErr w:type="spellEnd"/>
            <w:r w:rsidRPr="00ED425E">
              <w:rPr>
                <w:b/>
              </w:rPr>
              <w:t xml:space="preserve"> </w:t>
            </w:r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arske konstitucije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consuetudo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bičajno pravo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/običaj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Naglaeno"/>
                <w:b w:val="0"/>
                <w:iCs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</w:pPr>
            <w:proofErr w:type="spellStart"/>
            <w:r w:rsidRPr="00ED425E">
              <w:rPr>
                <w:rStyle w:val="Naglaeno"/>
                <w:i/>
                <w:iCs/>
                <w:color w:val="000000" w:themeColor="text1"/>
              </w:rPr>
              <w:t>contra</w:t>
            </w:r>
            <w:proofErr w:type="spellEnd"/>
            <w:r w:rsidRPr="00ED425E">
              <w:rPr>
                <w:rStyle w:val="Naglaeno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D425E">
              <w:rPr>
                <w:rStyle w:val="Naglaeno"/>
                <w:i/>
                <w:iCs/>
                <w:color w:val="000000" w:themeColor="text1"/>
              </w:rPr>
              <w:t>legem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protiv zakona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Naglaeno"/>
                <w:b w:val="0"/>
                <w:iCs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</w:pPr>
            <w:r w:rsidRPr="00ED425E">
              <w:rPr>
                <w:rStyle w:val="Naglaeno"/>
                <w:i/>
                <w:iCs/>
                <w:color w:val="000000" w:themeColor="text1"/>
              </w:rPr>
              <w:t xml:space="preserve">de lege </w:t>
            </w:r>
            <w:proofErr w:type="spellStart"/>
            <w:r w:rsidRPr="00ED425E">
              <w:rPr>
                <w:rStyle w:val="Naglaeno"/>
                <w:i/>
                <w:iCs/>
                <w:color w:val="000000" w:themeColor="text1"/>
              </w:rPr>
              <w:t>ferenda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 xml:space="preserve">o zakonu kojeg se treba </w:t>
            </w:r>
            <w:proofErr w:type="spellStart"/>
            <w:r>
              <w:t>donjeti</w:t>
            </w:r>
            <w:proofErr w:type="spellEnd"/>
            <w:r w:rsidRPr="00205C19">
              <w:t xml:space="preserve"> </w:t>
            </w:r>
            <w:r>
              <w:t>(gerundiv)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Naglaeno"/>
                <w:b w:val="0"/>
                <w:iCs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</w:pPr>
            <w:r w:rsidRPr="00ED425E">
              <w:rPr>
                <w:rStyle w:val="Naglaeno"/>
                <w:i/>
                <w:iCs/>
                <w:color w:val="000000" w:themeColor="text1"/>
              </w:rPr>
              <w:t xml:space="preserve">de lege </w:t>
            </w:r>
            <w:proofErr w:type="spellStart"/>
            <w:r w:rsidRPr="00ED425E">
              <w:rPr>
                <w:rStyle w:val="Naglaeno"/>
                <w:i/>
                <w:iCs/>
                <w:color w:val="000000" w:themeColor="text1"/>
              </w:rPr>
              <w:t>lata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o donesenom zakonu (particip perfekta)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Istaknuto"/>
                <w:bCs/>
                <w:i w:val="0"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r w:rsidRPr="00ED425E">
              <w:rPr>
                <w:rStyle w:val="Istaknuto"/>
                <w:b/>
                <w:bCs/>
                <w:color w:val="000000" w:themeColor="text1"/>
              </w:rPr>
              <w:t xml:space="preserve">erga </w:t>
            </w:r>
            <w:proofErr w:type="spellStart"/>
            <w:r w:rsidRPr="00ED425E">
              <w:rPr>
                <w:rStyle w:val="Istaknuto"/>
                <w:b/>
                <w:bCs/>
                <w:color w:val="000000" w:themeColor="text1"/>
              </w:rPr>
              <w:t>omnes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protiv svih (odluka koja će naškoditi svim stranama)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r w:rsidRPr="00ED425E">
              <w:rPr>
                <w:b/>
              </w:rPr>
              <w:t xml:space="preserve">ex </w:t>
            </w:r>
            <w:proofErr w:type="spellStart"/>
            <w:r w:rsidRPr="00ED425E">
              <w:rPr>
                <w:b/>
              </w:rPr>
              <w:t>aequo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et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bono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odluka donesena na temelju pravednosti</w:t>
            </w:r>
            <w:r w:rsidRPr="00205C19">
              <w:t xml:space="preserve">, </w:t>
            </w:r>
            <w:r>
              <w:t xml:space="preserve">a na </w:t>
            </w:r>
            <w:proofErr w:type="spellStart"/>
            <w:r>
              <w:t>na</w:t>
            </w:r>
            <w:proofErr w:type="spellEnd"/>
            <w:r>
              <w:t xml:space="preserve"> temelju postojećeg zakona</w:t>
            </w:r>
            <w:r w:rsidRPr="00205C19">
              <w:t xml:space="preserve">.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cogens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85847">
              <w:rPr>
                <w:rFonts w:ascii="Times New Roman" w:hAnsi="Times New Roman" w:cs="Times New Roman"/>
                <w:sz w:val="24"/>
                <w:szCs w:val="24"/>
              </w:rPr>
              <w:t>pravo  koje prisiljava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“-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norme koje stranke svojim privatnim sporazumom ne mogu izmijeniti niti od njih smiju odstupiti.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commune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7">
              <w:rPr>
                <w:rFonts w:ascii="Times New Roman" w:hAnsi="Times New Roman" w:cs="Times New Roman"/>
                <w:sz w:val="24"/>
                <w:szCs w:val="24"/>
              </w:rPr>
              <w:t xml:space="preserve"> zajedničko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pravo čije norme vrijede za sve građane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dispositivum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885847">
              <w:t>dispozitivno pravo</w:t>
            </w:r>
            <w:r>
              <w:t xml:space="preserve"> - </w:t>
            </w:r>
            <w:r w:rsidRPr="00205C19">
              <w:t>norme od kojih stranke mogu odstupiti, svojom voljom promijeniti, prilagoditi konkretnom slučaju, ili njihovu primjenu potpuno isključiti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non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scriptum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885847">
              <w:t>nepisano pravo</w:t>
            </w:r>
            <w:r>
              <w:t xml:space="preserve"> - </w:t>
            </w:r>
            <w:r w:rsidRPr="00205C19">
              <w:t xml:space="preserve">obuhvaća običaje i običajno pravo.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privatum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847">
              <w:rPr>
                <w:rFonts w:ascii="Times New Roman" w:hAnsi="Times New Roman" w:cs="Times New Roman"/>
                <w:sz w:val="24"/>
                <w:szCs w:val="24"/>
              </w:rPr>
              <w:t>privatno pravo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pravo koje se odnosi na korist pojedinca i </w:t>
            </w:r>
            <w:proofErr w:type="spellStart"/>
            <w:r w:rsidRPr="00205C19">
              <w:rPr>
                <w:rFonts w:ascii="Times New Roman" w:hAnsi="Times New Roman" w:cs="Times New Roman"/>
                <w:sz w:val="24"/>
                <w:szCs w:val="24"/>
              </w:rPr>
              <w:t>podrazumjevaju</w:t>
            </w:r>
            <w:proofErr w:type="spellEnd"/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se one prave norme koje štite privatne imovinske interese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publicum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7">
              <w:rPr>
                <w:rFonts w:ascii="Times New Roman" w:hAnsi="Times New Roman" w:cs="Times New Roman"/>
                <w:sz w:val="24"/>
                <w:szCs w:val="24"/>
              </w:rPr>
              <w:t>javno pravo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pravo koje se odnosi na položaj države, i </w:t>
            </w:r>
            <w:proofErr w:type="spellStart"/>
            <w:r w:rsidRPr="00205C19">
              <w:rPr>
                <w:rFonts w:ascii="Times New Roman" w:hAnsi="Times New Roman" w:cs="Times New Roman"/>
                <w:sz w:val="24"/>
                <w:szCs w:val="24"/>
              </w:rPr>
              <w:t>podrazumjevaju</w:t>
            </w:r>
            <w:proofErr w:type="spellEnd"/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se one norme koje se odnose na interes državne zajednice.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scriptum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7">
              <w:rPr>
                <w:rFonts w:ascii="Times New Roman" w:hAnsi="Times New Roman" w:cs="Times New Roman"/>
                <w:sz w:val="24"/>
                <w:szCs w:val="24"/>
              </w:rPr>
              <w:t>pisano pravo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proizlazi od organa javne vlasti sa zakonodavnom funkcijom.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singulare</w:t>
            </w:r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847">
              <w:rPr>
                <w:rFonts w:ascii="Times New Roman" w:hAnsi="Times New Roman" w:cs="Times New Roman"/>
                <w:sz w:val="24"/>
                <w:szCs w:val="24"/>
              </w:rPr>
              <w:t>jedinstveno pravo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obuhvaća pravila koja se odnose samo na užu skupinu građana, čak i na samo na određenog pojedinca. </w:t>
            </w:r>
            <w:proofErr w:type="spellStart"/>
            <w:r w:rsidRPr="00205C19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 singulare je iznimka !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civile</w:t>
            </w:r>
          </w:p>
        </w:tc>
        <w:tc>
          <w:tcPr>
            <w:tcW w:w="5352" w:type="dxa"/>
          </w:tcPr>
          <w:p w:rsidR="005D1489" w:rsidRPr="00885847" w:rsidRDefault="005D1489" w:rsidP="005D1489">
            <w:pPr>
              <w:pStyle w:val="Bezproreda"/>
            </w:pPr>
            <w:r w:rsidRPr="00885847">
              <w:t>civilno/građansko pravo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gentium</w:t>
            </w:r>
            <w:proofErr w:type="spellEnd"/>
            <w:r w:rsidRPr="00ED425E">
              <w:rPr>
                <w:b/>
              </w:rPr>
              <w:t xml:space="preserve"> </w:t>
            </w:r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885847">
              <w:t>zakon naroda</w:t>
            </w:r>
            <w:r w:rsidRPr="00205C19">
              <w:t xml:space="preserve">  </w:t>
            </w:r>
            <w:r>
              <w:t>(u starom Rimu zakon koji se odnosio na ne-Rimljane)</w:t>
            </w:r>
            <w:r w:rsidRPr="00205C19">
              <w:t xml:space="preserve">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inter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gentes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pravo među narodima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naturale</w:t>
            </w:r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>prirodn</w:t>
            </w:r>
            <w:r>
              <w:t>o pravo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sanguinis</w:t>
            </w:r>
            <w:proofErr w:type="spellEnd"/>
            <w:r w:rsidRPr="00ED425E">
              <w:rPr>
                <w:b/>
              </w:rPr>
              <w:t xml:space="preserve"> </w:t>
            </w:r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885847">
              <w:t>pravo krvi</w:t>
            </w:r>
            <w:r>
              <w:t xml:space="preserve"> - državljanstvo se dobiva po roditeljima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jus</w:t>
            </w:r>
            <w:proofErr w:type="spellEnd"/>
            <w:r w:rsidRPr="00ED425E">
              <w:rPr>
                <w:b/>
              </w:rPr>
              <w:t xml:space="preserve"> soli</w:t>
            </w:r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885847">
              <w:t>pravo zemlje</w:t>
            </w:r>
            <w:r w:rsidRPr="00205C19">
              <w:t xml:space="preserve"> </w:t>
            </w:r>
            <w:r>
              <w:t>–</w:t>
            </w:r>
            <w:r w:rsidRPr="00205C19">
              <w:t xml:space="preserve"> </w:t>
            </w:r>
            <w:r>
              <w:t>državljanstvo se dobiva po mjestu rođenja</w:t>
            </w:r>
            <w:r w:rsidRPr="00205C19">
              <w:t xml:space="preserve">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leges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05C19">
              <w:rPr>
                <w:rFonts w:ascii="Times New Roman" w:hAnsi="Times New Roman" w:cs="Times New Roman"/>
                <w:sz w:val="24"/>
                <w:szCs w:val="24"/>
              </w:rPr>
              <w:t xml:space="preserve">akoni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leges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duodecim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tabularum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>zakoni dvanaest ploča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Istaknuto"/>
                <w:bCs/>
                <w:i w:val="0"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rStyle w:val="Istaknuto"/>
                <w:b/>
                <w:bCs/>
                <w:color w:val="000000" w:themeColor="text1"/>
              </w:rPr>
              <w:t>lex</w:t>
            </w:r>
            <w:proofErr w:type="spellEnd"/>
            <w:r w:rsidRPr="00ED425E">
              <w:rPr>
                <w:rStyle w:val="Istaknuto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D425E">
              <w:rPr>
                <w:rStyle w:val="Istaknuto"/>
                <w:b/>
                <w:bCs/>
                <w:color w:val="000000" w:themeColor="text1"/>
              </w:rPr>
              <w:t>communis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zajednički zakon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Naglaeno"/>
                <w:b w:val="0"/>
                <w:iCs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</w:pPr>
            <w:proofErr w:type="spellStart"/>
            <w:r w:rsidRPr="00ED425E">
              <w:rPr>
                <w:rStyle w:val="Naglaeno"/>
                <w:i/>
                <w:iCs/>
                <w:color w:val="000000" w:themeColor="text1"/>
              </w:rPr>
              <w:t>lex</w:t>
            </w:r>
            <w:proofErr w:type="spellEnd"/>
            <w:r w:rsidRPr="00ED425E">
              <w:rPr>
                <w:rStyle w:val="Naglaeno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D425E">
              <w:rPr>
                <w:rStyle w:val="Naglaeno"/>
                <w:i/>
                <w:iCs/>
                <w:color w:val="000000" w:themeColor="text1"/>
              </w:rPr>
              <w:t>lata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donesen zakon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lex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posterior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derogat</w:t>
            </w:r>
            <w:proofErr w:type="spellEnd"/>
            <w:r w:rsidRPr="00ED425E">
              <w:rPr>
                <w:b/>
              </w:rPr>
              <w:t xml:space="preserve"> priori</w:t>
            </w:r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B411B5">
              <w:t>noviji zakon dokida prijašnji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magistratuum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edicta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m</w:t>
            </w:r>
            <w:r w:rsidRPr="00205C19">
              <w:t>agistratski edikti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Istaknuto"/>
                <w:bCs/>
                <w:i w:val="0"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r w:rsidRPr="00ED425E">
              <w:rPr>
                <w:rStyle w:val="Istaknuto"/>
                <w:b/>
                <w:bCs/>
                <w:color w:val="000000" w:themeColor="text1"/>
              </w:rPr>
              <w:t xml:space="preserve">mare </w:t>
            </w:r>
            <w:proofErr w:type="spellStart"/>
            <w:r w:rsidRPr="00ED425E">
              <w:rPr>
                <w:rStyle w:val="Istaknuto"/>
                <w:b/>
                <w:bCs/>
                <w:color w:val="000000" w:themeColor="text1"/>
              </w:rPr>
              <w:t>clausum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zatvoreno more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  <w:rPr>
                <w:rStyle w:val="Istaknuto"/>
                <w:bCs/>
                <w:i w:val="0"/>
                <w:color w:val="000000" w:themeColor="text1"/>
              </w:r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r w:rsidRPr="00ED425E">
              <w:rPr>
                <w:rStyle w:val="Istaknuto"/>
                <w:b/>
                <w:bCs/>
                <w:color w:val="000000" w:themeColor="text1"/>
              </w:rPr>
              <w:t xml:space="preserve">mare </w:t>
            </w:r>
            <w:proofErr w:type="spellStart"/>
            <w:r w:rsidRPr="00ED425E">
              <w:rPr>
                <w:rStyle w:val="Istaknuto"/>
                <w:b/>
                <w:bCs/>
                <w:color w:val="000000" w:themeColor="text1"/>
              </w:rPr>
              <w:t>liberum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slobodno more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opinio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juris</w:t>
            </w:r>
            <w:proofErr w:type="spellEnd"/>
            <w:r w:rsidRPr="00ED425E">
              <w:rPr>
                <w:b/>
              </w:rPr>
              <w:t xml:space="preserve"> sive </w:t>
            </w:r>
            <w:proofErr w:type="spellStart"/>
            <w:r w:rsidRPr="00ED425E">
              <w:rPr>
                <w:b/>
              </w:rPr>
              <w:t>necessitatis</w:t>
            </w:r>
            <w:proofErr w:type="spellEnd"/>
            <w:r w:rsidRPr="00ED425E">
              <w:rPr>
                <w:b/>
              </w:rPr>
              <w:t xml:space="preserve"> ili samo </w:t>
            </w:r>
            <w:proofErr w:type="spellStart"/>
            <w:r w:rsidRPr="00ED425E">
              <w:rPr>
                <w:rStyle w:val="Istaknuto"/>
                <w:b/>
                <w:i w:val="0"/>
                <w:color w:val="000000" w:themeColor="text1"/>
              </w:rPr>
              <w:t>opinio</w:t>
            </w:r>
            <w:proofErr w:type="spellEnd"/>
            <w:r w:rsidRPr="00ED425E">
              <w:rPr>
                <w:rStyle w:val="Istaknuto"/>
                <w:b/>
                <w:i w:val="0"/>
                <w:color w:val="000000" w:themeColor="text1"/>
              </w:rPr>
              <w:t xml:space="preserve"> </w:t>
            </w:r>
            <w:proofErr w:type="spellStart"/>
            <w:r w:rsidRPr="00ED425E">
              <w:rPr>
                <w:rStyle w:val="Istaknuto"/>
                <w:b/>
                <w:i w:val="0"/>
                <w:color w:val="000000" w:themeColor="text1"/>
              </w:rPr>
              <w:t>juris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>zakon zahtjeva</w:t>
            </w:r>
            <w:r>
              <w:t xml:space="preserve"> </w:t>
            </w:r>
            <w:r w:rsidRPr="00205C19">
              <w:t xml:space="preserve">zadano ponašanje </w:t>
            </w:r>
            <w:proofErr w:type="spellStart"/>
            <w:r w:rsidRPr="00205C19">
              <w:t>tj.zakonska</w:t>
            </w:r>
            <w:proofErr w:type="spellEnd"/>
            <w:r w:rsidRPr="00205C19">
              <w:t xml:space="preserve"> je obaveza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pacta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sunt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servanda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>postignutih dogovora se mora držati,</w:t>
            </w:r>
            <w:r>
              <w:t xml:space="preserve"> </w:t>
            </w:r>
            <w:r w:rsidRPr="00205C19">
              <w:t>trebaju se čuvati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r w:rsidRPr="00ED425E">
              <w:rPr>
                <w:b/>
              </w:rPr>
              <w:t xml:space="preserve">prima </w:t>
            </w:r>
            <w:proofErr w:type="spellStart"/>
            <w:r w:rsidRPr="00ED425E">
              <w:rPr>
                <w:b/>
              </w:rPr>
              <w:t>facie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 xml:space="preserve">na prvi pogled, prilikom prvog razmatranja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ratio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scripta</w:t>
            </w:r>
            <w:proofErr w:type="spellEnd"/>
            <w:r w:rsidRPr="00ED425E">
              <w:rPr>
                <w:b/>
              </w:rPr>
              <w:t xml:space="preserve"> </w:t>
            </w:r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>pisani razlog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r w:rsidRPr="00ED425E">
              <w:rPr>
                <w:b/>
              </w:rPr>
              <w:t xml:space="preserve">rebus sic </w:t>
            </w:r>
            <w:proofErr w:type="spellStart"/>
            <w:r w:rsidRPr="00ED425E">
              <w:rPr>
                <w:b/>
              </w:rPr>
              <w:t>stantibus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885847">
              <w:t>dok stvari tako stoje</w:t>
            </w:r>
            <w:r>
              <w:t xml:space="preserve">(ablativ </w:t>
            </w:r>
            <w:proofErr w:type="spellStart"/>
            <w:r>
              <w:t>apsolutini</w:t>
            </w:r>
            <w:proofErr w:type="spellEnd"/>
            <w:r>
              <w:t>)</w:t>
            </w:r>
            <w:r w:rsidRPr="00205C19">
              <w:t>- ugovorne obaveze stoje dok god se poštuju temeljni  uvjeti i očekivanja koja su postojala u vrijeme stvaranja ugovora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res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judicata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 xml:space="preserve">presuđena stvar, pravni princip prema kojem jednom završen slučaj presudom se smatra gotovim 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responsa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prudentium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odgovori/</w:t>
            </w:r>
            <w:proofErr w:type="spellStart"/>
            <w:r>
              <w:t>mišljnja</w:t>
            </w:r>
            <w:proofErr w:type="spellEnd"/>
            <w:r>
              <w:t xml:space="preserve"> mudrih tj. pravnika - d</w:t>
            </w:r>
            <w:r w:rsidRPr="00205C19">
              <w:t>jelatnost pravnika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senatus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consulta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>
              <w:t>m</w:t>
            </w:r>
            <w:r w:rsidRPr="00205C19">
              <w:t>išljenje senata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r w:rsidRPr="00ED425E">
              <w:rPr>
                <w:b/>
              </w:rPr>
              <w:t xml:space="preserve">stare </w:t>
            </w:r>
            <w:proofErr w:type="spellStart"/>
            <w:r w:rsidRPr="00ED425E">
              <w:rPr>
                <w:b/>
              </w:rPr>
              <w:t>decisis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>ustrajati na odlukama-sud će postupati u skladu s prijašnjim odlukama u budućim sličnim situacijama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terra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nullius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>ničija zemlja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ultra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vires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>izvan moći, bez pravnog učinka</w:t>
            </w:r>
          </w:p>
        </w:tc>
      </w:tr>
      <w:tr w:rsidR="005D1489" w:rsidTr="005D1489">
        <w:tc>
          <w:tcPr>
            <w:tcW w:w="959" w:type="dxa"/>
          </w:tcPr>
          <w:p w:rsidR="005D1489" w:rsidRPr="005D1489" w:rsidRDefault="005D1489" w:rsidP="005D1489">
            <w:pPr>
              <w:pStyle w:val="Bezproreda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5D1489" w:rsidRPr="00ED425E" w:rsidRDefault="005D1489" w:rsidP="005D1489">
            <w:pPr>
              <w:pStyle w:val="Bezproreda"/>
              <w:rPr>
                <w:b/>
              </w:rPr>
            </w:pPr>
            <w:proofErr w:type="spellStart"/>
            <w:r w:rsidRPr="00ED425E">
              <w:rPr>
                <w:b/>
              </w:rPr>
              <w:t>vel</w:t>
            </w:r>
            <w:proofErr w:type="spellEnd"/>
            <w:r w:rsidRPr="00ED425E">
              <w:rPr>
                <w:b/>
              </w:rPr>
              <w:t xml:space="preserve"> </w:t>
            </w:r>
            <w:proofErr w:type="spellStart"/>
            <w:r w:rsidRPr="00ED425E">
              <w:rPr>
                <w:b/>
              </w:rPr>
              <w:t>non</w:t>
            </w:r>
            <w:proofErr w:type="spellEnd"/>
          </w:p>
        </w:tc>
        <w:tc>
          <w:tcPr>
            <w:tcW w:w="5352" w:type="dxa"/>
          </w:tcPr>
          <w:p w:rsidR="005D1489" w:rsidRPr="00205C19" w:rsidRDefault="005D1489" w:rsidP="005D1489">
            <w:pPr>
              <w:pStyle w:val="Bezproreda"/>
            </w:pPr>
            <w:r w:rsidRPr="00205C19">
              <w:t>ili ne</w:t>
            </w:r>
          </w:p>
        </w:tc>
      </w:tr>
    </w:tbl>
    <w:p w:rsidR="004D773D" w:rsidRDefault="004D773D" w:rsidP="00205C19"/>
    <w:sectPr w:rsidR="004D773D" w:rsidSect="002D7FE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897"/>
    <w:multiLevelType w:val="hybridMultilevel"/>
    <w:tmpl w:val="C7A473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8009E"/>
    <w:multiLevelType w:val="hybridMultilevel"/>
    <w:tmpl w:val="B7C45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2E218A"/>
    <w:multiLevelType w:val="hybridMultilevel"/>
    <w:tmpl w:val="DB32B4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236DC1"/>
    <w:multiLevelType w:val="hybridMultilevel"/>
    <w:tmpl w:val="CB16B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02A6"/>
    <w:multiLevelType w:val="hybridMultilevel"/>
    <w:tmpl w:val="3B2C8E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4F6FC2"/>
    <w:multiLevelType w:val="hybridMultilevel"/>
    <w:tmpl w:val="DB32B4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0113C7"/>
    <w:multiLevelType w:val="hybridMultilevel"/>
    <w:tmpl w:val="DB32B4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CD2679"/>
    <w:multiLevelType w:val="hybridMultilevel"/>
    <w:tmpl w:val="75769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7B99"/>
    <w:multiLevelType w:val="hybridMultilevel"/>
    <w:tmpl w:val="6540AD5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7"/>
    <w:rsid w:val="00205C19"/>
    <w:rsid w:val="00263E71"/>
    <w:rsid w:val="002A2D88"/>
    <w:rsid w:val="002B7778"/>
    <w:rsid w:val="002D7FE3"/>
    <w:rsid w:val="00340E0D"/>
    <w:rsid w:val="00383996"/>
    <w:rsid w:val="003E228C"/>
    <w:rsid w:val="00426168"/>
    <w:rsid w:val="004712AD"/>
    <w:rsid w:val="004D773D"/>
    <w:rsid w:val="00593E4A"/>
    <w:rsid w:val="005D1489"/>
    <w:rsid w:val="00625A62"/>
    <w:rsid w:val="00840BBD"/>
    <w:rsid w:val="00885847"/>
    <w:rsid w:val="008C15D8"/>
    <w:rsid w:val="00A11A28"/>
    <w:rsid w:val="00B411B5"/>
    <w:rsid w:val="00BA0601"/>
    <w:rsid w:val="00BE3C91"/>
    <w:rsid w:val="00C745D1"/>
    <w:rsid w:val="00ED425E"/>
    <w:rsid w:val="00F503BF"/>
    <w:rsid w:val="00F728C7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CFC6D-35C6-4669-9238-02DD42F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BF"/>
  </w:style>
  <w:style w:type="paragraph" w:styleId="Naslov2">
    <w:name w:val="heading 2"/>
    <w:basedOn w:val="Normal"/>
    <w:next w:val="Normal"/>
    <w:link w:val="Naslov2Char"/>
    <w:qFormat/>
    <w:rsid w:val="00F728C7"/>
    <w:pPr>
      <w:keepNext/>
      <w:spacing w:after="0" w:line="240" w:lineRule="auto"/>
      <w:outlineLvl w:val="1"/>
    </w:pPr>
    <w:rPr>
      <w:rFonts w:ascii="Times" w:eastAsia="Times" w:hAnsi="Times" w:cs="Times New Roman"/>
      <w:i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7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728C7"/>
    <w:rPr>
      <w:i/>
      <w:iCs/>
    </w:rPr>
  </w:style>
  <w:style w:type="character" w:styleId="Naglaeno">
    <w:name w:val="Strong"/>
    <w:basedOn w:val="Zadanifontodlomka"/>
    <w:uiPriority w:val="22"/>
    <w:qFormat/>
    <w:rsid w:val="00F728C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728C7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rsid w:val="00F728C7"/>
    <w:rPr>
      <w:rFonts w:ascii="Times" w:eastAsia="Times" w:hAnsi="Times" w:cs="Times New Roman"/>
      <w:i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F728C7"/>
    <w:pPr>
      <w:spacing w:after="0" w:line="240" w:lineRule="auto"/>
    </w:pPr>
    <w:rPr>
      <w:rFonts w:ascii="Times" w:eastAsia="Times" w:hAnsi="Times" w:cs="Times New Roman"/>
      <w:i/>
      <w:sz w:val="24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F728C7"/>
    <w:rPr>
      <w:rFonts w:ascii="Times" w:eastAsia="Times" w:hAnsi="Times" w:cs="Times New Roman"/>
      <w:i/>
      <w:sz w:val="24"/>
      <w:szCs w:val="20"/>
      <w:lang w:val="en-US"/>
    </w:rPr>
  </w:style>
  <w:style w:type="table" w:styleId="Reetkatablice">
    <w:name w:val="Table Grid"/>
    <w:basedOn w:val="Obinatablica"/>
    <w:uiPriority w:val="59"/>
    <w:rsid w:val="0059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3E228C"/>
    <w:pPr>
      <w:ind w:left="720"/>
      <w:contextualSpacing/>
    </w:pPr>
    <w:rPr>
      <w:rFonts w:ascii="Calibri" w:eastAsia="Calibri" w:hAnsi="Calibri" w:cs="Times New Roman"/>
    </w:rPr>
  </w:style>
  <w:style w:type="paragraph" w:styleId="Naslov">
    <w:name w:val="Title"/>
    <w:basedOn w:val="Normal"/>
    <w:next w:val="Normal"/>
    <w:link w:val="NaslovChar"/>
    <w:uiPriority w:val="10"/>
    <w:qFormat/>
    <w:rsid w:val="00BE3C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E3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5D1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9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1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8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7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</cp:lastModifiedBy>
  <cp:revision>2</cp:revision>
  <dcterms:created xsi:type="dcterms:W3CDTF">2017-04-24T06:38:00Z</dcterms:created>
  <dcterms:modified xsi:type="dcterms:W3CDTF">2017-04-24T06:38:00Z</dcterms:modified>
</cp:coreProperties>
</file>